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74AA0295"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90359">
        <w:rPr>
          <w:b/>
          <w:noProof/>
          <w:sz w:val="24"/>
          <w:lang w:eastAsia="zh-CN"/>
        </w:rPr>
        <w:t>2</w:t>
      </w:r>
      <w:r w:rsidRPr="0011188F">
        <w:rPr>
          <w:b/>
          <w:i/>
          <w:noProof/>
          <w:sz w:val="28"/>
        </w:rPr>
        <w:tab/>
        <w:t>S2-</w:t>
      </w:r>
      <w:r w:rsidR="00290359" w:rsidRPr="00F71CED">
        <w:rPr>
          <w:b/>
          <w:i/>
          <w:noProof/>
          <w:sz w:val="28"/>
        </w:rPr>
        <w:t>2</w:t>
      </w:r>
      <w:r w:rsidR="00290359">
        <w:rPr>
          <w:b/>
          <w:i/>
          <w:noProof/>
          <w:sz w:val="28"/>
        </w:rPr>
        <w:t>4</w:t>
      </w:r>
      <w:r w:rsidR="00290359">
        <w:rPr>
          <w:b/>
          <w:i/>
          <w:noProof/>
          <w:sz w:val="28"/>
          <w:lang w:eastAsia="zh-CN"/>
        </w:rPr>
        <w:t>0</w:t>
      </w:r>
      <w:r w:rsidR="00DF7676">
        <w:rPr>
          <w:b/>
          <w:i/>
          <w:noProof/>
          <w:sz w:val="28"/>
          <w:lang w:eastAsia="zh-CN"/>
        </w:rPr>
        <w:t>4439</w:t>
      </w:r>
    </w:p>
    <w:p w14:paraId="3607A01B" w14:textId="31984B7B" w:rsidR="00540770" w:rsidRPr="005A649D" w:rsidRDefault="006508AC" w:rsidP="00540770">
      <w:pPr>
        <w:pStyle w:val="a5"/>
        <w:pBdr>
          <w:bottom w:val="single" w:sz="4" w:space="1" w:color="auto"/>
        </w:pBdr>
        <w:tabs>
          <w:tab w:val="right" w:pos="9638"/>
        </w:tabs>
        <w:ind w:right="-57"/>
        <w:rPr>
          <w:rFonts w:eastAsia="Arial Unicode MS" w:cs="Arial"/>
          <w:b w:val="0"/>
          <w:bCs/>
          <w:sz w:val="24"/>
        </w:rPr>
      </w:pPr>
      <w:r>
        <w:rPr>
          <w:bCs/>
          <w:sz w:val="24"/>
          <w:lang w:val="en-US"/>
        </w:rPr>
        <w:t>15</w:t>
      </w:r>
      <w:r w:rsidR="00946433">
        <w:rPr>
          <w:bCs/>
          <w:sz w:val="24"/>
          <w:lang w:val="en-US"/>
        </w:rPr>
        <w:t xml:space="preserve"> </w:t>
      </w:r>
      <w:r>
        <w:rPr>
          <w:bCs/>
          <w:sz w:val="24"/>
          <w:lang w:val="en-US"/>
        </w:rPr>
        <w:t>April</w:t>
      </w:r>
      <w:r w:rsidR="00946433">
        <w:rPr>
          <w:bCs/>
          <w:sz w:val="24"/>
          <w:lang w:val="en-US"/>
        </w:rPr>
        <w:t xml:space="preserve"> - </w:t>
      </w:r>
      <w:r>
        <w:rPr>
          <w:bCs/>
          <w:sz w:val="24"/>
          <w:lang w:val="en-US"/>
        </w:rPr>
        <w:t>19</w:t>
      </w:r>
      <w:r w:rsidR="00946433" w:rsidRPr="007B6476">
        <w:rPr>
          <w:bCs/>
          <w:sz w:val="24"/>
          <w:lang w:val="en-US"/>
        </w:rPr>
        <w:t xml:space="preserve"> </w:t>
      </w:r>
      <w:r>
        <w:rPr>
          <w:bCs/>
          <w:sz w:val="24"/>
          <w:lang w:val="en-US"/>
        </w:rPr>
        <w:t>April</w:t>
      </w:r>
      <w:r w:rsidR="00946433" w:rsidRPr="007B6476">
        <w:rPr>
          <w:bCs/>
          <w:sz w:val="24"/>
          <w:lang w:val="en-US"/>
        </w:rPr>
        <w:t xml:space="preserve">, 2024, </w:t>
      </w:r>
      <w:r>
        <w:rPr>
          <w:bCs/>
          <w:sz w:val="24"/>
          <w:lang w:val="en-US"/>
        </w:rPr>
        <w:t>Changsha</w:t>
      </w:r>
      <w:r w:rsidR="00946433">
        <w:rPr>
          <w:b w:val="0"/>
          <w:bCs/>
          <w:sz w:val="24"/>
          <w:lang w:val="en-US"/>
        </w:rPr>
        <w:t>,</w:t>
      </w:r>
      <w:r w:rsidR="00946433">
        <w:rPr>
          <w:bCs/>
          <w:sz w:val="24"/>
          <w:lang w:val="en-US"/>
        </w:rPr>
        <w:t xml:space="preserve"> </w:t>
      </w:r>
      <w:r>
        <w:rPr>
          <w:bCs/>
          <w:sz w:val="24"/>
          <w:lang w:val="en-US"/>
        </w:rPr>
        <w:t>China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ED66CB">
        <w:rPr>
          <w:rFonts w:cs="Arial" w:hint="eastAsia"/>
          <w:bCs/>
          <w:color w:val="0000FF"/>
          <w:lang w:eastAsia="zh-CN"/>
        </w:rPr>
        <w:t>xxx</w:t>
      </w:r>
      <w:r w:rsidR="00ED66CB">
        <w:rPr>
          <w:rFonts w:cs="Arial"/>
          <w:bCs/>
          <w:color w:val="0000FF"/>
          <w:lang w:eastAsia="zh-CN"/>
        </w:rPr>
        <w:t>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5C1E1050" w14:textId="13033459" w:rsidR="008744CA" w:rsidRPr="00ED66CB" w:rsidRDefault="008744CA" w:rsidP="008744CA">
      <w:pPr>
        <w:ind w:left="2127" w:hanging="2127"/>
        <w:rPr>
          <w:rFonts w:ascii="Arial" w:eastAsia="Yu Mincho" w:hAnsi="Arial" w:cs="Arial"/>
          <w:b/>
          <w:lang w:eastAsia="zh-CN"/>
        </w:rPr>
      </w:pPr>
      <w:r w:rsidRPr="00076B5D">
        <w:rPr>
          <w:rFonts w:ascii="Arial" w:hAnsi="Arial" w:cs="Arial"/>
          <w:b/>
        </w:rPr>
        <w:t>Title:</w:t>
      </w:r>
      <w:r w:rsidRPr="00076B5D">
        <w:rPr>
          <w:rFonts w:ascii="Arial" w:hAnsi="Arial" w:cs="Arial"/>
          <w:b/>
        </w:rPr>
        <w:tab/>
      </w:r>
      <w:r w:rsidR="0042023B">
        <w:rPr>
          <w:rFonts w:ascii="Arial" w:hAnsi="Arial" w:cs="Arial"/>
          <w:b/>
        </w:rPr>
        <w:t>Update</w:t>
      </w:r>
      <w:r w:rsidRPr="00076B5D">
        <w:rPr>
          <w:rFonts w:ascii="Arial" w:hAnsi="Arial" w:cs="Arial"/>
          <w:b/>
        </w:rPr>
        <w:t xml:space="preserve"> Solution#</w:t>
      </w:r>
      <w:r w:rsidR="0042023B">
        <w:rPr>
          <w:rFonts w:ascii="Arial" w:hAnsi="Arial" w:cs="Arial"/>
          <w:b/>
        </w:rPr>
        <w:t>2.3</w:t>
      </w:r>
      <w:r w:rsidR="00ED66CB">
        <w:rPr>
          <w:rFonts w:ascii="Arial" w:hAnsi="Arial" w:cs="Arial"/>
          <w:b/>
        </w:rPr>
        <w:t xml:space="preserve"> </w:t>
      </w:r>
      <w:r w:rsidR="00ED66CB">
        <w:rPr>
          <w:rFonts w:ascii="Arial" w:hAnsi="Arial" w:cs="Arial"/>
          <w:b/>
          <w:lang w:eastAsia="zh-CN"/>
        </w:rPr>
        <w:t>on PDU Session Type</w:t>
      </w:r>
    </w:p>
    <w:p w14:paraId="0864C51A" w14:textId="77777777" w:rsidR="008744CA" w:rsidRPr="00076B5D" w:rsidRDefault="008744CA" w:rsidP="008744CA">
      <w:pPr>
        <w:ind w:left="2127" w:hanging="2127"/>
        <w:rPr>
          <w:rFonts w:ascii="Arial" w:hAnsi="Arial" w:cs="Arial"/>
          <w:b/>
        </w:rPr>
      </w:pPr>
      <w:r w:rsidRPr="00076B5D">
        <w:rPr>
          <w:rFonts w:ascii="Arial" w:hAnsi="Arial" w:cs="Arial"/>
          <w:b/>
        </w:rPr>
        <w:t>Document for:</w:t>
      </w:r>
      <w:r w:rsidRPr="00076B5D">
        <w:rPr>
          <w:rFonts w:ascii="Arial" w:hAnsi="Arial" w:cs="Arial"/>
          <w:b/>
        </w:rPr>
        <w:tab/>
        <w:t>Approval</w:t>
      </w:r>
    </w:p>
    <w:p w14:paraId="60502F2D" w14:textId="77777777" w:rsidR="00547F8D" w:rsidRPr="00076B5D" w:rsidRDefault="00547F8D" w:rsidP="00547F8D">
      <w:pPr>
        <w:ind w:left="2127" w:hanging="2127"/>
        <w:rPr>
          <w:rFonts w:ascii="Arial" w:hAnsi="Arial" w:cs="Arial"/>
          <w:b/>
        </w:rPr>
      </w:pPr>
      <w:r w:rsidRPr="00076B5D">
        <w:rPr>
          <w:rFonts w:ascii="Arial" w:hAnsi="Arial" w:cs="Arial"/>
          <w:b/>
        </w:rPr>
        <w:t>Agenda Item:</w:t>
      </w:r>
      <w:r w:rsidRPr="00076B5D">
        <w:rPr>
          <w:rFonts w:ascii="Arial" w:hAnsi="Arial" w:cs="Arial"/>
          <w:b/>
        </w:rPr>
        <w:tab/>
        <w:t>19.</w:t>
      </w:r>
      <w:r>
        <w:rPr>
          <w:rFonts w:ascii="Arial" w:hAnsi="Arial" w:cs="Arial"/>
          <w:b/>
        </w:rPr>
        <w:t>1</w:t>
      </w:r>
      <w:r w:rsidRPr="00076B5D">
        <w:rPr>
          <w:rFonts w:ascii="Arial" w:hAnsi="Arial" w:cs="Arial"/>
          <w:b/>
        </w:rPr>
        <w:t>3</w:t>
      </w:r>
      <w:bookmarkStart w:id="0" w:name="_GoBack"/>
      <w:bookmarkEnd w:id="0"/>
    </w:p>
    <w:p w14:paraId="7F2EBDC4" w14:textId="48782226" w:rsidR="00547F8D" w:rsidRPr="00076B5D" w:rsidRDefault="00547F8D" w:rsidP="00547F8D">
      <w:pPr>
        <w:ind w:left="2127" w:hanging="2127"/>
        <w:rPr>
          <w:rFonts w:ascii="Arial" w:hAnsi="Arial" w:cs="Arial"/>
          <w:b/>
        </w:rPr>
      </w:pPr>
      <w:r w:rsidRPr="00076B5D">
        <w:rPr>
          <w:rFonts w:ascii="Arial" w:hAnsi="Arial" w:cs="Arial"/>
          <w:b/>
        </w:rPr>
        <w:t>Work Item / Release:</w:t>
      </w:r>
      <w:r w:rsidRPr="00076B5D">
        <w:rPr>
          <w:rFonts w:ascii="Arial" w:hAnsi="Arial" w:cs="Arial"/>
          <w:b/>
        </w:rPr>
        <w:tab/>
      </w:r>
      <w:r w:rsidRPr="005A649D">
        <w:rPr>
          <w:rFonts w:ascii="Arial" w:hAnsi="Arial" w:cs="Arial" w:hint="eastAsia"/>
          <w:b/>
        </w:rPr>
        <w:t>FS_</w:t>
      </w:r>
      <w:r>
        <w:rPr>
          <w:rFonts w:ascii="Arial" w:hAnsi="Arial" w:cs="Arial"/>
          <w:b/>
        </w:rPr>
        <w:t>MASSS</w:t>
      </w:r>
      <w:r w:rsidRPr="00076B5D">
        <w:rPr>
          <w:rFonts w:ascii="Arial" w:hAnsi="Arial" w:cs="Arial"/>
          <w:b/>
        </w:rPr>
        <w:t xml:space="preserve"> / Rel-19</w:t>
      </w:r>
    </w:p>
    <w:p w14:paraId="381037D4" w14:textId="479A50A3" w:rsidR="008744CA" w:rsidRPr="00076B5D" w:rsidRDefault="008744CA" w:rsidP="008744CA">
      <w:pPr>
        <w:jc w:val="both"/>
        <w:rPr>
          <w:rFonts w:ascii="Arial" w:hAnsi="Arial" w:cs="Arial"/>
          <w:i/>
          <w:lang w:eastAsia="zh-CN"/>
        </w:rPr>
      </w:pPr>
      <w:r w:rsidRPr="00076B5D">
        <w:rPr>
          <w:rFonts w:ascii="Arial" w:hAnsi="Arial" w:cs="Arial"/>
          <w:i/>
        </w:rPr>
        <w:t xml:space="preserve">Abstract: </w:t>
      </w:r>
      <w:r>
        <w:rPr>
          <w:rFonts w:ascii="Arial" w:hAnsi="Arial" w:cs="Arial"/>
          <w:i/>
        </w:rPr>
        <w:t xml:space="preserve">This paper </w:t>
      </w:r>
      <w:r w:rsidR="00547F8D">
        <w:rPr>
          <w:rFonts w:ascii="Arial" w:hAnsi="Arial" w:cs="Arial"/>
          <w:i/>
        </w:rPr>
        <w:t>updates sol</w:t>
      </w:r>
      <w:r>
        <w:rPr>
          <w:rFonts w:ascii="Arial" w:hAnsi="Arial" w:cs="Arial" w:hint="eastAsia"/>
          <w:i/>
          <w:lang w:eastAsia="zh-CN"/>
        </w:rPr>
        <w:t>ution</w:t>
      </w:r>
      <w:r>
        <w:rPr>
          <w:rFonts w:ascii="Arial" w:hAnsi="Arial" w:cs="Arial"/>
          <w:i/>
        </w:rPr>
        <w:t>#</w:t>
      </w:r>
      <w:r w:rsidR="00547F8D">
        <w:rPr>
          <w:rFonts w:ascii="Arial" w:hAnsi="Arial" w:cs="Arial"/>
          <w:i/>
        </w:rPr>
        <w:t>2.3</w:t>
      </w:r>
      <w:r>
        <w:rPr>
          <w:rFonts w:ascii="Arial" w:hAnsi="Arial" w:cs="Arial"/>
          <w:i/>
        </w:rPr>
        <w:t>.</w:t>
      </w:r>
    </w:p>
    <w:p w14:paraId="613A8BFE" w14:textId="64615C7A" w:rsidR="008744CA" w:rsidRPr="005A649D" w:rsidRDefault="008744CA" w:rsidP="008744CA">
      <w:pPr>
        <w:pStyle w:val="1"/>
      </w:pPr>
      <w:r w:rsidRPr="005A649D">
        <w:t xml:space="preserve">1. </w:t>
      </w:r>
      <w:r>
        <w:rPr>
          <w:rFonts w:hint="eastAsia"/>
          <w:lang w:eastAsia="zh-CN"/>
        </w:rPr>
        <w:t>In</w:t>
      </w:r>
      <w:r>
        <w:t>troduction</w:t>
      </w:r>
    </w:p>
    <w:p w14:paraId="60810ADF" w14:textId="18197CE0" w:rsidR="00331259" w:rsidRDefault="00ED66CB" w:rsidP="004A2168">
      <w:pPr>
        <w:rPr>
          <w:lang w:eastAsia="zh-CN"/>
        </w:rPr>
      </w:pPr>
      <w:r>
        <w:rPr>
          <w:rFonts w:hint="eastAsia"/>
          <w:lang w:eastAsia="zh-CN"/>
        </w:rPr>
        <w:t>H</w:t>
      </w:r>
      <w:r>
        <w:rPr>
          <w:lang w:eastAsia="zh-CN"/>
        </w:rPr>
        <w:t xml:space="preserve">TTP Connection methods (e.g. </w:t>
      </w:r>
      <w:r w:rsidRPr="00ED66CB">
        <w:rPr>
          <w:lang w:eastAsia="zh-CN"/>
        </w:rPr>
        <w:t>connect-udp</w:t>
      </w:r>
      <w:r>
        <w:rPr>
          <w:lang w:eastAsia="zh-CN"/>
        </w:rPr>
        <w:t>/tcp/ip/ethernet) are running over HTTP which is running over TCP/IP.</w:t>
      </w:r>
    </w:p>
    <w:p w14:paraId="24D85BDE" w14:textId="41ED63C7" w:rsidR="00ED66CB" w:rsidRDefault="00ED66CB" w:rsidP="004A2168">
      <w:pPr>
        <w:rPr>
          <w:lang w:eastAsia="zh-CN"/>
        </w:rPr>
      </w:pPr>
      <w:r>
        <w:rPr>
          <w:lang w:eastAsia="zh-CN"/>
        </w:rPr>
        <w:t>So all the HTTP Connection methods can be running over the IP PDU Session Type.</w:t>
      </w:r>
    </w:p>
    <w:p w14:paraId="4B19A455" w14:textId="14FE0EDF" w:rsidR="00ED66CB" w:rsidRDefault="00ED66CB" w:rsidP="004A2168">
      <w:pPr>
        <w:rPr>
          <w:lang w:eastAsia="zh-CN"/>
        </w:rPr>
      </w:pPr>
      <w:r>
        <w:rPr>
          <w:lang w:eastAsia="zh-CN"/>
        </w:rPr>
        <w:t xml:space="preserve">For the Ethernet PDU Session Type, the UE IP </w:t>
      </w:r>
      <w:r w:rsidR="0093599E">
        <w:rPr>
          <w:lang w:eastAsia="zh-CN"/>
        </w:rPr>
        <w:t>address</w:t>
      </w:r>
      <w:r>
        <w:rPr>
          <w:lang w:eastAsia="zh-CN"/>
        </w:rPr>
        <w:t xml:space="preserve"> can be provided by the </w:t>
      </w:r>
      <w:r>
        <w:rPr>
          <w:rFonts w:hint="eastAsia"/>
          <w:lang w:eastAsia="zh-CN"/>
        </w:rPr>
        <w:t>router</w:t>
      </w:r>
      <w:r>
        <w:rPr>
          <w:lang w:eastAsia="zh-CN"/>
        </w:rPr>
        <w:t>/AS/AAA outsider of N6, in such case, it is possible that the Ethernet PDU Session type can also support any HTTP Connection methods after the UE gets its IP address.</w:t>
      </w:r>
    </w:p>
    <w:p w14:paraId="1CFE6195" w14:textId="10028D43" w:rsidR="0042023B" w:rsidRPr="00ED66CB" w:rsidRDefault="00ED66CB" w:rsidP="004A2168">
      <w:pPr>
        <w:rPr>
          <w:lang w:eastAsia="zh-CN"/>
        </w:rPr>
      </w:pPr>
      <w:r>
        <w:rPr>
          <w:lang w:eastAsia="zh-CN"/>
        </w:rPr>
        <w:t xml:space="preserve">Based on </w:t>
      </w:r>
      <w:r w:rsidR="0093599E">
        <w:rPr>
          <w:lang w:eastAsia="zh-CN"/>
        </w:rPr>
        <w:t xml:space="preserve">the </w:t>
      </w:r>
      <w:r>
        <w:rPr>
          <w:lang w:eastAsia="zh-CN"/>
        </w:rPr>
        <w:t xml:space="preserve">above observation, it is proposed that IP </w:t>
      </w:r>
      <w:r>
        <w:rPr>
          <w:rFonts w:hint="eastAsia"/>
          <w:lang w:eastAsia="zh-CN"/>
        </w:rPr>
        <w:t>and</w:t>
      </w:r>
      <w:r>
        <w:rPr>
          <w:lang w:eastAsia="zh-CN"/>
        </w:rPr>
        <w:t xml:space="preserve"> Ethernet PDU Session </w:t>
      </w:r>
      <w:r w:rsidR="0093599E">
        <w:rPr>
          <w:lang w:eastAsia="zh-CN"/>
        </w:rPr>
        <w:t>types</w:t>
      </w:r>
      <w:r>
        <w:rPr>
          <w:lang w:eastAsia="zh-CN"/>
        </w:rPr>
        <w:t xml:space="preserve"> can support any HTTP Connection methods.</w:t>
      </w:r>
    </w:p>
    <w:p w14:paraId="27F318A6" w14:textId="77777777" w:rsidR="00EB6106" w:rsidRPr="00927C1B" w:rsidRDefault="00EB6106" w:rsidP="00EB6106">
      <w:pPr>
        <w:pStyle w:val="1"/>
      </w:pPr>
      <w:r>
        <w:t>2</w:t>
      </w:r>
      <w:r w:rsidRPr="00927C1B">
        <w:t xml:space="preserve">. </w:t>
      </w:r>
      <w:r>
        <w:t>Text Proposal</w:t>
      </w:r>
    </w:p>
    <w:p w14:paraId="1DE0BE97" w14:textId="5905D10E"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ED66CB">
        <w:rPr>
          <w:lang w:eastAsia="zh-CN"/>
        </w:rPr>
        <w:t>54</w:t>
      </w:r>
      <w:r>
        <w:rPr>
          <w:lang w:eastAsia="zh-CN"/>
        </w:rPr>
        <w:t>.</w:t>
      </w:r>
      <w:bookmarkStart w:id="1" w:name="_Toc324232211"/>
      <w:bookmarkStart w:id="2" w:name="_Toc326248702"/>
      <w:bookmarkStart w:id="3" w:name="_Toc421821979"/>
    </w:p>
    <w:p w14:paraId="51FC6904" w14:textId="102463B5"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 w:name="_Toc517082226"/>
    </w:p>
    <w:p w14:paraId="181AE781" w14:textId="77777777" w:rsidR="0042023B" w:rsidRDefault="0042023B" w:rsidP="0042023B">
      <w:pPr>
        <w:pStyle w:val="3"/>
      </w:pPr>
      <w:bookmarkStart w:id="5" w:name="_Toc160552499"/>
      <w:bookmarkStart w:id="6" w:name="_Toc161061133"/>
      <w:bookmarkEnd w:id="1"/>
      <w:bookmarkEnd w:id="2"/>
      <w:bookmarkEnd w:id="3"/>
      <w:bookmarkEnd w:id="4"/>
      <w:r>
        <w:t>6.2.3</w:t>
      </w:r>
      <w:r>
        <w:tab/>
        <w:t xml:space="preserve">Solution #2.3: </w:t>
      </w:r>
      <w:r w:rsidRPr="00BB0EDB">
        <w:t xml:space="preserve">MPQUIC Steering Functionality </w:t>
      </w:r>
      <w:r>
        <w:t>extended with additional CONNECT methods</w:t>
      </w:r>
      <w:bookmarkEnd w:id="5"/>
      <w:bookmarkEnd w:id="6"/>
    </w:p>
    <w:p w14:paraId="5B2FF7C2" w14:textId="77777777" w:rsidR="0042023B" w:rsidRPr="005A2371" w:rsidRDefault="0042023B" w:rsidP="0042023B">
      <w:pPr>
        <w:pStyle w:val="4"/>
      </w:pPr>
      <w:bookmarkStart w:id="7" w:name="_Toc161061134"/>
      <w:r>
        <w:t>6.2.3</w:t>
      </w:r>
      <w:r w:rsidRPr="005A2371">
        <w:t>.</w:t>
      </w:r>
      <w:r>
        <w:t>1</w:t>
      </w:r>
      <w:r w:rsidRPr="005A2371">
        <w:rPr>
          <w:rFonts w:hint="eastAsia"/>
        </w:rPr>
        <w:tab/>
        <w:t>Description</w:t>
      </w:r>
      <w:bookmarkEnd w:id="7"/>
    </w:p>
    <w:p w14:paraId="5A40BAA5" w14:textId="77777777" w:rsidR="0042023B" w:rsidRDefault="0042023B" w:rsidP="0042023B">
      <w:r>
        <w:t>This solution addresses KI#2.1.</w:t>
      </w:r>
    </w:p>
    <w:p w14:paraId="00453EBC" w14:textId="77777777" w:rsidR="0042023B" w:rsidRDefault="0042023B" w:rsidP="0042023B">
      <w:r>
        <w:t>The Rel-18 MPQUIC functionality enables steering, switching, and splitting of UDP traffic between the UE and UPF, in accordance with the ATSSS policy created by the network. The operation of the MPQUIC functionality is based on RFC 9298 [6] "proxying UDP in HTTP", which specifies how UDP traffic can be transferred between a client (UE) and a proxy (UPF) using the RFC 9114 [9] HTTP/3 protocol.</w:t>
      </w:r>
    </w:p>
    <w:p w14:paraId="7B847042" w14:textId="261AFA78" w:rsidR="0042023B" w:rsidRDefault="0042023B" w:rsidP="0042023B">
      <w:r>
        <w:t>To enable this functionality, t</w:t>
      </w:r>
      <w:r w:rsidRPr="00F32133">
        <w:t xml:space="preserve">he </w:t>
      </w:r>
      <w:r>
        <w:t xml:space="preserve">SMF indicates the proxy type that is required (CONNECT-UDP in case of MPQUIC) and the UPF provides the require information back to SMF (e.g. MPQUIC proxy IP address and port). The SMF then </w:t>
      </w:r>
      <w:r w:rsidRPr="00F32133">
        <w:t>send</w:t>
      </w:r>
      <w:r>
        <w:t>s</w:t>
      </w:r>
      <w:r w:rsidRPr="00F32133">
        <w:t xml:space="preserve"> MPQUIC proxy information to UE, i.e. one IP address of UPF, one UDP port number and </w:t>
      </w:r>
      <w:r>
        <w:t xml:space="preserve">also indicates </w:t>
      </w:r>
      <w:r w:rsidRPr="00F32133">
        <w:t>the proxy type (</w:t>
      </w:r>
      <w:r>
        <w:t>currently only "</w:t>
      </w:r>
      <w:r w:rsidRPr="00F32133">
        <w:t>connect-udp</w:t>
      </w:r>
      <w:r>
        <w:t>" is supported for MPQUIC</w:t>
      </w:r>
      <w:r w:rsidRPr="00F32133">
        <w:t>). This information is used by the UE for establishing multipath QUIC connections with the UPF, which implements the MPQUIC Proxy functionality.</w:t>
      </w:r>
      <w:r>
        <w:t xml:space="preserve"> The CONNECT-UDP proxy method is defined in RFC 9298.</w:t>
      </w:r>
    </w:p>
    <w:p w14:paraId="22D39C80" w14:textId="77777777" w:rsidR="0042023B" w:rsidRDefault="0042023B" w:rsidP="0042023B">
      <w:r>
        <w:t>To enhance the MPQUIC solution to support proxying IP, TCP and Ethernet, this solution proposes that the following IETF specifications are used:</w:t>
      </w:r>
    </w:p>
    <w:p w14:paraId="2B279A6A" w14:textId="77777777" w:rsidR="0042023B" w:rsidRDefault="0042023B" w:rsidP="0042023B">
      <w:pPr>
        <w:pStyle w:val="B1"/>
      </w:pPr>
      <w:r>
        <w:t>-</w:t>
      </w:r>
      <w:r>
        <w:tab/>
        <w:t>CONNECT-IP as defined in RFC 9484 [7]. This RFC describes how IP packets can be transferred between a client (UE) and a proxy (UPF) using the RFC 9114 [9] HTTP/3 protocol over MPQUIC.</w:t>
      </w:r>
    </w:p>
    <w:p w14:paraId="295BAC07" w14:textId="77777777" w:rsidR="0042023B" w:rsidRDefault="0042023B" w:rsidP="0042023B">
      <w:pPr>
        <w:pStyle w:val="B1"/>
      </w:pPr>
      <w:r>
        <w:t>-</w:t>
      </w:r>
      <w:r>
        <w:tab/>
        <w:t xml:space="preserve">CONNECT-TCP as updated by IETF WG Internet Draft </w:t>
      </w:r>
      <w:r w:rsidRPr="00401065">
        <w:t>draft-ietf-httpbis-connect-tcp</w:t>
      </w:r>
      <w:r>
        <w:t> [10]. This I-D describes an alternative proxy solution for TCP that is similar to CONNECT-UDP and CONNECT-IP and works with HTTP/3 over QUIC and UDP. This proxy solution for TCP is thus required in order to fit into the existing rel-18 MPQUIC solution in order to proxy TCP traffic.</w:t>
      </w:r>
    </w:p>
    <w:p w14:paraId="3CE34203" w14:textId="77777777" w:rsidR="0042023B" w:rsidRDefault="0042023B" w:rsidP="0042023B">
      <w:pPr>
        <w:pStyle w:val="B1"/>
      </w:pPr>
      <w:r>
        <w:t>-</w:t>
      </w:r>
      <w:r>
        <w:tab/>
        <w:t xml:space="preserve">CONNECT-Ethernet as described in IETF WG Internet Draft </w:t>
      </w:r>
      <w:r w:rsidRPr="00401065">
        <w:t>draft-ietf-masque-connect-ethernet</w:t>
      </w:r>
      <w:r>
        <w:t> [8]. This I-D describes how to proxy Ethernet frames in HTTP.</w:t>
      </w:r>
    </w:p>
    <w:p w14:paraId="75685324" w14:textId="77777777" w:rsidR="0042023B" w:rsidRDefault="0042023B" w:rsidP="0042023B">
      <w:pPr>
        <w:pStyle w:val="NO"/>
      </w:pPr>
      <w:r>
        <w:lastRenderedPageBreak/>
        <w:t>NOTE</w:t>
      </w:r>
      <w:r w:rsidRPr="00DE1361">
        <w:t>:</w:t>
      </w:r>
      <w:r w:rsidRPr="00DE1361">
        <w:tab/>
      </w:r>
      <w:r>
        <w:t xml:space="preserve">The use of the IETF solutions for TCP proxying and Ethernet </w:t>
      </w:r>
      <w:r w:rsidRPr="00DE1361">
        <w:t xml:space="preserve">proxying </w:t>
      </w:r>
      <w:r>
        <w:t>is dependent on the IETF drafts being stable</w:t>
      </w:r>
      <w:r w:rsidRPr="00DE1361">
        <w:t xml:space="preserve"> in time for Rel-1</w:t>
      </w:r>
      <w:r>
        <w:t>9</w:t>
      </w:r>
      <w:r w:rsidRPr="00DE1361">
        <w:t>.</w:t>
      </w:r>
    </w:p>
    <w:p w14:paraId="3E4A750E" w14:textId="459902DA" w:rsidR="0042023B" w:rsidRDefault="0042023B" w:rsidP="0042023B">
      <w:r w:rsidRPr="00170A90">
        <w:t>CONNECT-IP, CONNECT-UDP</w:t>
      </w:r>
      <w:ins w:id="8" w:author="Chunshan Xiong - CATT" w:date="2024-03-27T13:57:00Z">
        <w:r>
          <w:t>,</w:t>
        </w:r>
      </w:ins>
      <w:r w:rsidRPr="00170A90">
        <w:t xml:space="preserve"> </w:t>
      </w:r>
      <w:del w:id="9" w:author="Chunshan Xiong - CATT" w:date="2024-03-27T13:57:00Z">
        <w:r w:rsidRPr="00170A90" w:rsidDel="0042023B">
          <w:delText xml:space="preserve">and </w:delText>
        </w:r>
      </w:del>
      <w:r w:rsidRPr="00170A90">
        <w:t>CONNECT-</w:t>
      </w:r>
      <w:r w:rsidRPr="00E2000B">
        <w:t>TCP</w:t>
      </w:r>
      <w:ins w:id="10" w:author="Chunshan Xiong - CATT" w:date="2024-03-27T13:58:00Z">
        <w:r>
          <w:t xml:space="preserve"> and CONNECT-Ethernet</w:t>
        </w:r>
      </w:ins>
      <w:r w:rsidRPr="00170A90">
        <w:t xml:space="preserve"> </w:t>
      </w:r>
      <w:r w:rsidRPr="00E2000B">
        <w:t>can be</w:t>
      </w:r>
      <w:r w:rsidRPr="00170A90">
        <w:t xml:space="preserve"> used with IP based PDU Session types (IPv4, I</w:t>
      </w:r>
      <w:r w:rsidRPr="00E2000B">
        <w:t>P</w:t>
      </w:r>
      <w:r w:rsidRPr="00170A90">
        <w:t>v6</w:t>
      </w:r>
      <w:r w:rsidRPr="00E2000B">
        <w:t>,</w:t>
      </w:r>
      <w:r w:rsidRPr="00170A90">
        <w:t xml:space="preserve"> I</w:t>
      </w:r>
      <w:r w:rsidRPr="00E2000B">
        <w:t>P</w:t>
      </w:r>
      <w:r w:rsidRPr="00170A90">
        <w:t xml:space="preserve">v4v6) </w:t>
      </w:r>
      <w:del w:id="11" w:author="Chunshan Xiong - CATT" w:date="2024-03-27T13:59:00Z">
        <w:r w:rsidRPr="00170A90" w:rsidDel="0042023B">
          <w:delText xml:space="preserve">while CONNECT-Ethernet </w:delText>
        </w:r>
        <w:r w:rsidRPr="00E2000B" w:rsidDel="0042023B">
          <w:delText>can be used</w:delText>
        </w:r>
        <w:r w:rsidRPr="00170A90" w:rsidDel="0042023B">
          <w:delText xml:space="preserve"> </w:delText>
        </w:r>
        <w:r w:rsidRPr="00E2000B" w:rsidDel="0042023B">
          <w:delText>with</w:delText>
        </w:r>
      </w:del>
      <w:ins w:id="12" w:author="Chunshan Xiong - CATT" w:date="2024-03-27T13:59:00Z">
        <w:r>
          <w:t>and</w:t>
        </w:r>
      </w:ins>
      <w:r w:rsidRPr="00E2000B">
        <w:t xml:space="preserve"> </w:t>
      </w:r>
      <w:r w:rsidRPr="00170A90">
        <w:t>Ethernet PDU Session type.</w:t>
      </w:r>
    </w:p>
    <w:p w14:paraId="49795FFE" w14:textId="77777777" w:rsidR="0042023B" w:rsidRDefault="0042023B" w:rsidP="0042023B">
      <w:pPr>
        <w:pStyle w:val="4"/>
      </w:pPr>
      <w:bookmarkStart w:id="13" w:name="_Toc161061135"/>
      <w:r>
        <w:t>6.2.3.2</w:t>
      </w:r>
      <w:r>
        <w:tab/>
        <w:t>HTTP CONNECT methods</w:t>
      </w:r>
      <w:bookmarkEnd w:id="13"/>
    </w:p>
    <w:p w14:paraId="50647F2B" w14:textId="77777777" w:rsidR="0042023B" w:rsidRPr="00FA4233" w:rsidRDefault="0042023B" w:rsidP="0042023B">
      <w:pPr>
        <w:rPr>
          <w:b/>
          <w:bCs/>
        </w:rPr>
      </w:pPr>
      <w:r w:rsidRPr="00FA4233">
        <w:rPr>
          <w:b/>
          <w:bCs/>
        </w:rPr>
        <w:t>Proxy UDP (connect-udp):</w:t>
      </w:r>
    </w:p>
    <w:p w14:paraId="3A6F840A" w14:textId="77777777" w:rsidR="0042023B" w:rsidRDefault="0042023B" w:rsidP="0042023B">
      <w:pPr>
        <w:pStyle w:val="B1"/>
      </w:pPr>
      <w:r>
        <w:t>-</w:t>
      </w:r>
      <w:r>
        <w:tab/>
        <w:t>Proxying of UDP traffic is based on RFC 9298 [6] supporting proxy of UDP traffic in HTTP/3. The UDP Proxying Payload contains the payload of a UDP packet. The proxied UDP payload is encapsulated in HTTP/3 datagrams [11].</w:t>
      </w:r>
    </w:p>
    <w:p w14:paraId="6329514B" w14:textId="77777777" w:rsidR="0042023B" w:rsidRPr="00FA4233" w:rsidRDefault="0042023B" w:rsidP="0042023B">
      <w:pPr>
        <w:rPr>
          <w:b/>
          <w:bCs/>
        </w:rPr>
      </w:pPr>
      <w:r w:rsidRPr="00FA4233">
        <w:rPr>
          <w:b/>
          <w:bCs/>
        </w:rPr>
        <w:t>Proxy TCP (connect-tcp):</w:t>
      </w:r>
    </w:p>
    <w:p w14:paraId="43208609" w14:textId="77777777" w:rsidR="0042023B" w:rsidRDefault="0042023B" w:rsidP="0042023B">
      <w:pPr>
        <w:pStyle w:val="B1"/>
      </w:pPr>
      <w:r>
        <w:t>-</w:t>
      </w:r>
      <w:r>
        <w:tab/>
      </w:r>
      <w:r w:rsidRPr="007C0552">
        <w:t>draft-ietf-httpbis-connect-tcp</w:t>
      </w:r>
      <w:r>
        <w:t> [10]</w:t>
      </w:r>
      <w:r w:rsidRPr="007C0552">
        <w:t xml:space="preserve"> defines an updated HTTP CONNECT </w:t>
      </w:r>
      <w:r>
        <w:t xml:space="preserve">method </w:t>
      </w:r>
      <w:r w:rsidRPr="007C0552">
        <w:t xml:space="preserve">for TCP based on a similar approach as </w:t>
      </w:r>
      <w:r>
        <w:t>connect-udp</w:t>
      </w:r>
      <w:r w:rsidRPr="007C0552">
        <w:t>.</w:t>
      </w:r>
      <w:r w:rsidRPr="000711E1">
        <w:t xml:space="preserve"> </w:t>
      </w:r>
      <w:r>
        <w:t xml:space="preserve">The TCP Proxying Payload contains the payload of a TCP packet. HTTP/3 datagram format is not required since TCP is a stream-based protocol and the MPQUIC </w:t>
      </w:r>
      <w:r w:rsidRPr="008C31B8">
        <w:t>proxy reads bytes from</w:t>
      </w:r>
      <w:r>
        <w:t xml:space="preserve"> the</w:t>
      </w:r>
      <w:r w:rsidRPr="008C31B8">
        <w:t xml:space="preserve"> incoming stream and inserts into the outgoing stream</w:t>
      </w:r>
      <w:r>
        <w:t>.</w:t>
      </w:r>
    </w:p>
    <w:p w14:paraId="51C2CE4D" w14:textId="50D6DDD1" w:rsidR="0042023B" w:rsidRPr="0049280B" w:rsidDel="00C53535" w:rsidRDefault="0042023B" w:rsidP="0042023B">
      <w:pPr>
        <w:pStyle w:val="EditorsNote"/>
        <w:rPr>
          <w:del w:id="14" w:author="Chunshan Xiong - CATT" w:date="2024-03-29T09:53:00Z"/>
        </w:rPr>
      </w:pPr>
      <w:del w:id="15" w:author="Chunshan Xiong - CATT" w:date="2024-03-29T09:53:00Z">
        <w:r w:rsidDel="00C53535">
          <w:delText>Editor's note:</w:delText>
        </w:r>
        <w:r w:rsidDel="00C53535">
          <w:tab/>
          <w:delText>Further description and analysis of CONNECT-TCP is FFS, e.g. related to performance aspects and how TCP traffic is proxied over MPQUIC.</w:delText>
        </w:r>
      </w:del>
    </w:p>
    <w:p w14:paraId="3971414E" w14:textId="77777777" w:rsidR="0042023B" w:rsidRPr="00FA4233" w:rsidRDefault="0042023B" w:rsidP="0042023B">
      <w:pPr>
        <w:rPr>
          <w:b/>
          <w:bCs/>
        </w:rPr>
      </w:pPr>
      <w:r w:rsidRPr="00FA4233">
        <w:rPr>
          <w:b/>
          <w:bCs/>
        </w:rPr>
        <w:t>Proxy IP (connect-ip):</w:t>
      </w:r>
    </w:p>
    <w:p w14:paraId="48E3254D" w14:textId="77777777" w:rsidR="0042023B" w:rsidRDefault="0042023B" w:rsidP="0042023B">
      <w:pPr>
        <w:pStyle w:val="B1"/>
      </w:pPr>
      <w:r>
        <w:t>-</w:t>
      </w:r>
      <w:r>
        <w:tab/>
        <w:t>RFC 9484 [7] allows proxying of</w:t>
      </w:r>
      <w:r w:rsidRPr="007B5605">
        <w:t xml:space="preserve"> arbitrary IP packets. It allows an HTTP client to create an IP tunnel through an HTTP</w:t>
      </w:r>
      <w:r>
        <w:t>/3</w:t>
      </w:r>
      <w:r w:rsidRPr="007B5605">
        <w:t xml:space="preserve"> server that acts as an IP proxy.</w:t>
      </w:r>
      <w:r w:rsidRPr="009D0CA9">
        <w:t xml:space="preserve"> </w:t>
      </w:r>
      <w:r>
        <w:t>The proxied IP packets, including the IP header, are encapsulated in HTTP/3 datagrams [11].</w:t>
      </w:r>
    </w:p>
    <w:p w14:paraId="4D1ADE41" w14:textId="77777777" w:rsidR="0042023B" w:rsidRPr="00FA4233" w:rsidRDefault="0042023B" w:rsidP="0042023B">
      <w:pPr>
        <w:rPr>
          <w:b/>
          <w:bCs/>
        </w:rPr>
      </w:pPr>
      <w:r w:rsidRPr="00FA4233">
        <w:rPr>
          <w:b/>
          <w:bCs/>
        </w:rPr>
        <w:t>Proxy Ethernet (connect-ethernet):</w:t>
      </w:r>
    </w:p>
    <w:p w14:paraId="1ACD30F1" w14:textId="77777777" w:rsidR="0042023B" w:rsidRPr="00AD43BC" w:rsidRDefault="0042023B" w:rsidP="0042023B">
      <w:pPr>
        <w:pStyle w:val="B1"/>
      </w:pPr>
      <w:r>
        <w:t>-</w:t>
      </w:r>
      <w:r>
        <w:tab/>
        <w:t>draft-ietf-masque-connect-ethernet [8], describes proxying of Ethernet frames over HTTP/3. The proxied Ethernet frames are encapsulated in HTTP/3 datagrams [11].</w:t>
      </w:r>
    </w:p>
    <w:p w14:paraId="4CDB5269" w14:textId="77777777" w:rsidR="0042023B" w:rsidRPr="00FA4233" w:rsidRDefault="0042023B" w:rsidP="0042023B">
      <w:pPr>
        <w:pStyle w:val="4"/>
      </w:pPr>
      <w:bookmarkStart w:id="16" w:name="_Toc161061136"/>
      <w:r w:rsidRPr="00FA4233">
        <w:t>6.2.3.2</w:t>
      </w:r>
      <w:r w:rsidRPr="00FA4233">
        <w:tab/>
        <w:t>Procedures</w:t>
      </w:r>
      <w:bookmarkEnd w:id="16"/>
    </w:p>
    <w:p w14:paraId="14F55D37" w14:textId="77777777" w:rsidR="0042023B" w:rsidRPr="00FA4233" w:rsidRDefault="0042023B" w:rsidP="0042023B">
      <w:pPr>
        <w:pStyle w:val="5"/>
      </w:pPr>
      <w:bookmarkStart w:id="17" w:name="_Toc161061137"/>
      <w:r w:rsidRPr="00FA4233">
        <w:t>6.2.3.2.1</w:t>
      </w:r>
      <w:r w:rsidRPr="00FA4233">
        <w:tab/>
        <w:t>MA PDU Session Establishment</w:t>
      </w:r>
      <w:bookmarkEnd w:id="17"/>
    </w:p>
    <w:p w14:paraId="2405BD01" w14:textId="77777777" w:rsidR="0042023B" w:rsidRPr="00FA4233" w:rsidRDefault="0042023B" w:rsidP="0042023B">
      <w:pPr>
        <w:pStyle w:val="TH"/>
      </w:pPr>
      <w:r w:rsidRPr="00FA4233">
        <w:object w:dxaOrig="15261" w:dyaOrig="8811" w14:anchorId="304D1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58.6pt" o:ole="">
            <v:imagedata r:id="rId8" o:title=""/>
          </v:shape>
          <o:OLEObject Type="Embed" ProgID="Visio.Drawing.15" ShapeID="_x0000_i1025" DrawAspect="Content" ObjectID="_1773780298" r:id="rId9"/>
        </w:object>
      </w:r>
    </w:p>
    <w:p w14:paraId="0B30A7C8" w14:textId="77777777" w:rsidR="0042023B" w:rsidRPr="00A36F4F" w:rsidRDefault="0042023B" w:rsidP="0042023B">
      <w:pPr>
        <w:pStyle w:val="TF"/>
        <w:rPr>
          <w:noProof/>
          <w:lang w:val="fr-FR"/>
        </w:rPr>
      </w:pPr>
      <w:r w:rsidRPr="00A36F4F">
        <w:rPr>
          <w:noProof/>
          <w:lang w:val="fr-FR"/>
        </w:rPr>
        <w:t xml:space="preserve">Figure </w:t>
      </w:r>
      <w:r>
        <w:rPr>
          <w:noProof/>
          <w:lang w:val="fr-FR"/>
        </w:rPr>
        <w:t>6.2.3</w:t>
      </w:r>
      <w:r w:rsidRPr="00A36F4F">
        <w:rPr>
          <w:noProof/>
          <w:lang w:val="fr-FR"/>
        </w:rPr>
        <w:t>.2-1</w:t>
      </w:r>
      <w:r>
        <w:rPr>
          <w:rFonts w:hint="eastAsia"/>
          <w:noProof/>
          <w:lang w:val="fr-FR" w:eastAsia="zh-CN"/>
        </w:rPr>
        <w:t>:</w:t>
      </w:r>
      <w:r w:rsidRPr="00A36F4F">
        <w:rPr>
          <w:noProof/>
          <w:lang w:val="fr-FR"/>
        </w:rPr>
        <w:t xml:space="preserve"> PDU Session Establishment</w:t>
      </w:r>
    </w:p>
    <w:p w14:paraId="64A16405" w14:textId="77777777" w:rsidR="0042023B" w:rsidRPr="002D7427" w:rsidRDefault="0042023B" w:rsidP="0042023B">
      <w:pPr>
        <w:pStyle w:val="B1"/>
      </w:pPr>
      <w:r>
        <w:t>1.</w:t>
      </w:r>
      <w:r>
        <w:tab/>
        <w:t xml:space="preserve">The UE sends a PDU Session Establishment Request message and includes the ATSSS capabilities as per rel-18. In addition, if the UE supports </w:t>
      </w:r>
      <w:r w:rsidRPr="005F564C">
        <w:t xml:space="preserve">MPQUIC </w:t>
      </w:r>
      <w:r>
        <w:t>with</w:t>
      </w:r>
      <w:r w:rsidRPr="005F564C">
        <w:t xml:space="preserve"> other proxy protocols than connect-udp</w:t>
      </w:r>
      <w:r>
        <w:t xml:space="preserve"> and in case of IP-based PDU Session types</w:t>
      </w:r>
      <w:r w:rsidRPr="005F564C">
        <w:t xml:space="preserve">, </w:t>
      </w:r>
      <w:r w:rsidRPr="002D7427">
        <w:t>the UE includes the supported MPQUIC proxy protocols (connect-ip</w:t>
      </w:r>
      <w:r>
        <w:t>, connect-udp</w:t>
      </w:r>
      <w:r w:rsidRPr="002D7427">
        <w:t xml:space="preserve"> and/or connect-tcp)</w:t>
      </w:r>
      <w:r>
        <w:t xml:space="preserve"> as part of the SM NAS message.</w:t>
      </w:r>
    </w:p>
    <w:p w14:paraId="1E86EEC8" w14:textId="4C098BEA" w:rsidR="0042023B" w:rsidRPr="0049280B" w:rsidRDefault="0042023B" w:rsidP="0042023B">
      <w:pPr>
        <w:pStyle w:val="NO"/>
      </w:pPr>
      <w:r w:rsidRPr="0049280B">
        <w:lastRenderedPageBreak/>
        <w:t>NOTE</w:t>
      </w:r>
      <w:r>
        <w:t> </w:t>
      </w:r>
      <w:r w:rsidRPr="0049280B">
        <w:t>1:</w:t>
      </w:r>
      <w:r>
        <w:tab/>
      </w:r>
      <w:r w:rsidRPr="0049280B">
        <w:t xml:space="preserve"> In case of Ethernet PDU Session type, it is assumed that a UE supporting MPQUIC also supports the connect-ethernet proxy protocol, i.e. there is no need to explicitly signal the support for connect-ethernet. </w:t>
      </w:r>
      <w:ins w:id="18" w:author="Chunshan Xiong - CATT" w:date="2024-03-29T09:53:00Z">
        <w:r w:rsidR="00C53535">
          <w:t>T</w:t>
        </w:r>
      </w:ins>
      <w:ins w:id="19" w:author="Chunshan Xiong - CATT" w:date="2024-03-28T11:20:00Z">
        <w:r w:rsidR="00780811">
          <w:t xml:space="preserve">he UE needs to </w:t>
        </w:r>
      </w:ins>
      <w:ins w:id="20" w:author="Chunshan Xiong - CATT" w:date="2024-03-28T11:22:00Z">
        <w:r w:rsidR="00780811">
          <w:t xml:space="preserve">initiate to </w:t>
        </w:r>
      </w:ins>
      <w:ins w:id="21" w:author="Chunshan Xiong - CATT" w:date="2024-03-28T11:21:00Z">
        <w:r w:rsidR="00780811">
          <w:t xml:space="preserve">request UE IP address </w:t>
        </w:r>
      </w:ins>
      <w:ins w:id="22" w:author="Chunshan Xiong - CATT" w:date="2024-03-29T09:54:00Z">
        <w:r w:rsidR="00C53535">
          <w:rPr>
            <w:rFonts w:hint="eastAsia"/>
            <w:lang w:eastAsia="zh-CN"/>
          </w:rPr>
          <w:t>on</w:t>
        </w:r>
        <w:r w:rsidR="00C53535">
          <w:t xml:space="preserve"> the user plane </w:t>
        </w:r>
      </w:ins>
      <w:ins w:id="23" w:author="Chunshan Xiong - CATT" w:date="2024-03-28T11:22:00Z">
        <w:r w:rsidR="00780811">
          <w:t xml:space="preserve">after the </w:t>
        </w:r>
        <w:r w:rsidR="00780811" w:rsidRPr="0049280B">
          <w:t>Ethernet</w:t>
        </w:r>
        <w:r w:rsidR="00780811">
          <w:t xml:space="preserve"> type of PD</w:t>
        </w:r>
        <w:r w:rsidR="00780811">
          <w:rPr>
            <w:rFonts w:hint="eastAsia"/>
            <w:lang w:eastAsia="zh-CN"/>
          </w:rPr>
          <w:t>U</w:t>
        </w:r>
        <w:r w:rsidR="00780811">
          <w:t xml:space="preserve"> Session</w:t>
        </w:r>
      </w:ins>
      <w:ins w:id="24" w:author="Chunshan Xiong - CATT" w:date="2024-03-28T11:23:00Z">
        <w:r w:rsidR="00780811">
          <w:t xml:space="preserve"> is established.</w:t>
        </w:r>
      </w:ins>
      <w:ins w:id="25" w:author="Chunshan Xiong - CATT" w:date="2024-03-28T11:22:00Z">
        <w:r w:rsidR="00780811">
          <w:t xml:space="preserve"> </w:t>
        </w:r>
      </w:ins>
      <w:ins w:id="26" w:author="Chunshan Xiong - CATT" w:date="2024-03-28T11:21:00Z">
        <w:r w:rsidR="00780811">
          <w:t xml:space="preserve"> </w:t>
        </w:r>
      </w:ins>
    </w:p>
    <w:p w14:paraId="398335C4" w14:textId="77777777" w:rsidR="0042023B" w:rsidRDefault="0042023B" w:rsidP="0042023B">
      <w:pPr>
        <w:pStyle w:val="B1"/>
      </w:pPr>
      <w:r>
        <w:t>2.</w:t>
      </w:r>
      <w:r>
        <w:tab/>
        <w:t>The AMF selects and SMF and sends a Nsmf_PDUSession_Create Request message with the PDU Session Establishment Request message.</w:t>
      </w:r>
    </w:p>
    <w:p w14:paraId="79B26223" w14:textId="77777777" w:rsidR="0042023B" w:rsidRDefault="0042023B" w:rsidP="0042023B">
      <w:pPr>
        <w:pStyle w:val="B1"/>
      </w:pPr>
      <w:r>
        <w:t>3.</w:t>
      </w:r>
      <w:r>
        <w:tab/>
        <w:t>The SMF interacts with UDM as per existing specifications.</w:t>
      </w:r>
    </w:p>
    <w:p w14:paraId="4B6BD2EC" w14:textId="77777777" w:rsidR="0042023B" w:rsidRDefault="0042023B" w:rsidP="0042023B">
      <w:pPr>
        <w:pStyle w:val="B1"/>
      </w:pPr>
      <w:r>
        <w:t>4.</w:t>
      </w:r>
      <w:r>
        <w:tab/>
        <w:t>The SMF replies to AMF with an Nsmf_PDUSession_Create Response, as per existing specifications.</w:t>
      </w:r>
    </w:p>
    <w:p w14:paraId="02878B78" w14:textId="77777777" w:rsidR="0042023B" w:rsidRDefault="0042023B" w:rsidP="0042023B">
      <w:pPr>
        <w:pStyle w:val="B1"/>
      </w:pPr>
      <w:r>
        <w:t>5.</w:t>
      </w:r>
      <w:r>
        <w:tab/>
        <w:t>The SMF is configured, as part of the DNN configuration, what proxy protocols are supported. For example, a specific DNN may support connect-tcp and connect-udp but not connect-ip.</w:t>
      </w:r>
    </w:p>
    <w:p w14:paraId="24FE2501" w14:textId="77777777" w:rsidR="0042023B" w:rsidRDefault="0042023B" w:rsidP="0042023B">
      <w:pPr>
        <w:pStyle w:val="NO"/>
        <w:rPr>
          <w:lang w:val="en-US"/>
        </w:rPr>
      </w:pPr>
      <w:r w:rsidRPr="002D7427">
        <w:rPr>
          <w:lang w:val="en-US"/>
        </w:rPr>
        <w:t>NOTE</w:t>
      </w:r>
      <w:r>
        <w:rPr>
          <w:lang w:val="en-US"/>
        </w:rPr>
        <w:t> 2</w:t>
      </w:r>
      <w:r w:rsidRPr="002D7427">
        <w:rPr>
          <w:lang w:val="en-US"/>
        </w:rPr>
        <w:t>:</w:t>
      </w:r>
      <w:r>
        <w:rPr>
          <w:lang w:val="en-US"/>
        </w:rPr>
        <w:tab/>
        <w:t>The DNN configuration on the SMF may e.g. indicate that connect-ip is supported, or that connect-udp and connect-tcp are supported, depending on the use case and operator configuration.</w:t>
      </w:r>
    </w:p>
    <w:p w14:paraId="44DE69DD" w14:textId="77777777" w:rsidR="0042023B" w:rsidRDefault="0042023B" w:rsidP="0042023B">
      <w:pPr>
        <w:pStyle w:val="B1"/>
      </w:pPr>
      <w:r>
        <w:tab/>
        <w:t>The SMF selects a UPF that supports the proxy protocols required, if possible. The SMF may discover the UPF capabilities via NRF or the N4 Association Establishment.</w:t>
      </w:r>
    </w:p>
    <w:p w14:paraId="23900D3E" w14:textId="53454439" w:rsidR="0042023B" w:rsidRDefault="0042023B" w:rsidP="00C53535">
      <w:pPr>
        <w:pStyle w:val="B1"/>
      </w:pPr>
      <w:r>
        <w:t>6.</w:t>
      </w:r>
      <w:r>
        <w:tab/>
        <w:t>The SMF sends a N4 Session Establishment Request message to the UPF and includes the required ATSSS features that should be activated in the UPF (e.g. ATSSS_LL and/or MPQUIC). In addition, for IP based PDU Session types, the SMF also includes the required MPQUIC proxy protocols (connect-ip, connect-udp, and/or connect-tcp). For Ethernet PDU Sessions there is no need to explicitly indicate proxy protocol, but it may be done to keep stage 3 aligned between PDU Session Types.</w:t>
      </w:r>
    </w:p>
    <w:p w14:paraId="6858C1B6" w14:textId="77777777" w:rsidR="0042023B" w:rsidRDefault="0042023B" w:rsidP="0042023B">
      <w:pPr>
        <w:pStyle w:val="B1"/>
      </w:pPr>
      <w:r>
        <w:tab/>
        <w:t>If the message from SMF instructs the UPF to activate MPQUIC functionality, the UPF allocates MPQUIC proxy information (IP address and port of the MPQUIC proxy in UPF), as specified for rel-18.</w:t>
      </w:r>
    </w:p>
    <w:p w14:paraId="300C5A2E" w14:textId="77777777" w:rsidR="0042023B" w:rsidRDefault="0042023B" w:rsidP="0042023B">
      <w:pPr>
        <w:pStyle w:val="B1"/>
      </w:pPr>
      <w:r>
        <w:tab/>
        <w:t>If the message from the SMF instructs the UPF to activate MPQUIC functionality, the UPF also allocates the UE "MPQUIC link-specific multipath" addresses/prefixes and provides these to SMF, as per rel-18. The UPF only allocates a single set of UE "MPQUIC link-specific multipath" addresses/prefixes for MPQUIC, independent of the proxy protocols used.</w:t>
      </w:r>
    </w:p>
    <w:p w14:paraId="64EC623D" w14:textId="77777777" w:rsidR="0042023B" w:rsidRDefault="0042023B" w:rsidP="0042023B">
      <w:pPr>
        <w:pStyle w:val="B1"/>
      </w:pPr>
      <w:r>
        <w:tab/>
        <w:t>The UPF replies with a N4 Session Establishment Response message and provides the UE "MPQUIC link-specific multipath" addresses/prefixes and MPQUIC proxy information to the SMF.</w:t>
      </w:r>
    </w:p>
    <w:p w14:paraId="5B819B98" w14:textId="77777777" w:rsidR="0042023B" w:rsidRDefault="0042023B" w:rsidP="0042023B">
      <w:pPr>
        <w:pStyle w:val="B1"/>
      </w:pPr>
      <w:r>
        <w:t>7.</w:t>
      </w:r>
      <w:r>
        <w:tab/>
        <w:t>The SMF triggers SM Policy Association Establishment and indicates with the MA PDU Session capabilities what traffic types are supported for MPQUIC. This allows the PCF to create PCC rules with MPQUIC support for other traffic than UDP.</w:t>
      </w:r>
    </w:p>
    <w:p w14:paraId="163B0378" w14:textId="77777777" w:rsidR="0042023B" w:rsidRDefault="0042023B" w:rsidP="0042023B">
      <w:pPr>
        <w:pStyle w:val="B1"/>
      </w:pPr>
      <w:r>
        <w:t>8-9.</w:t>
      </w:r>
      <w:r>
        <w:tab/>
        <w:t>The SMF sends the PDU Session Establishment Accept to the UE and includes the MPQUIC proxy information (i.e. the IP address, a port number) In case of IP based PDU Session types, the SMF also indicates the type of the MPQUIC proxy/proxies supported for the MA PDU Session). The SMF also provides the UE "MPQUIC link-specific multipath" addresses/prefixes.</w:t>
      </w:r>
    </w:p>
    <w:p w14:paraId="7100BF9F" w14:textId="77777777" w:rsidR="0042023B" w:rsidRDefault="0042023B" w:rsidP="0042023B">
      <w:pPr>
        <w:pStyle w:val="B1"/>
      </w:pPr>
      <w:r>
        <w:t>10.</w:t>
      </w:r>
      <w:r>
        <w:tab/>
        <w:t>The MA PDU Session Establishment is completed, as described in TS 23.502 [4].</w:t>
      </w:r>
    </w:p>
    <w:p w14:paraId="44C43D55" w14:textId="77777777" w:rsidR="0042023B" w:rsidRPr="00FA4233" w:rsidRDefault="0042023B" w:rsidP="0042023B">
      <w:r>
        <w:t>After the PDU Session establishment, in case MPQUIC steering functionality is to be used for a specific traffic flow according to the ATSSS rules, the UE selects a proxy protocol based on the application type (e.g. UDP or TCP) and the supported proxy methods. In case multiple proxy methods are supported for a specific traffic flow (e.g. for a UDP based traffic flow, if both connect-ip and connect-udp are supported for the MA PDU Session) the UE selection of proxy method is UE implementation specific.</w:t>
      </w:r>
    </w:p>
    <w:p w14:paraId="3771C869" w14:textId="77777777" w:rsidR="0042023B" w:rsidRDefault="0042023B" w:rsidP="0042023B">
      <w:pPr>
        <w:pStyle w:val="5"/>
      </w:pPr>
      <w:bookmarkStart w:id="27" w:name="_Toc161061138"/>
      <w:r>
        <w:rPr>
          <w:lang w:val="fr-FR"/>
        </w:rPr>
        <w:t>6.2.3</w:t>
      </w:r>
      <w:r w:rsidRPr="00A36F4F">
        <w:rPr>
          <w:lang w:val="fr-FR"/>
        </w:rPr>
        <w:t>.2.</w:t>
      </w:r>
      <w:r>
        <w:rPr>
          <w:lang w:val="fr-FR"/>
        </w:rPr>
        <w:t>2</w:t>
      </w:r>
      <w:r w:rsidRPr="00A36F4F">
        <w:rPr>
          <w:lang w:val="fr-FR"/>
        </w:rPr>
        <w:tab/>
      </w:r>
      <w:r>
        <w:t>PDN Connections and Multi Access PDU Sessions</w:t>
      </w:r>
      <w:bookmarkEnd w:id="27"/>
    </w:p>
    <w:p w14:paraId="23223884" w14:textId="77777777" w:rsidR="0042023B" w:rsidRDefault="0042023B" w:rsidP="0042023B">
      <w:r>
        <w:t>When the UE wants to request a new PDN Connection in 3GPP access in EPC and wants to use this PDN Connection as user-plane resource associated with a MA PDU Session, the PDN Connection procedure as defined in clause 4.22.2.3.2 of TS 23.502 </w:t>
      </w:r>
      <w:bookmarkStart w:id="28" w:name="MCCTEMPBM_00000023"/>
      <w:r>
        <w:t>[4]</w:t>
      </w:r>
      <w:bookmarkEnd w:id="28"/>
      <w:r>
        <w:t>, is used with the following differences:</w:t>
      </w:r>
    </w:p>
    <w:p w14:paraId="72DEE7A8" w14:textId="77777777" w:rsidR="0042023B" w:rsidRPr="00AE2DA4" w:rsidRDefault="0042023B" w:rsidP="0042023B">
      <w:pPr>
        <w:pStyle w:val="B1"/>
      </w:pPr>
      <w:r w:rsidRPr="00454304">
        <w:t>-</w:t>
      </w:r>
      <w:r w:rsidRPr="00AE2DA4">
        <w:tab/>
        <w:t>If the UE supports MPQUIC with other proxy protocols than connect-udp and in case of IP-based PDU Session types, the UE includes in the PCO the supported MPQUIC proxy protocols (connect-ip, connect-udp and/or connect-tcp).</w:t>
      </w:r>
    </w:p>
    <w:p w14:paraId="6C6A11B6" w14:textId="77777777" w:rsidR="0042023B" w:rsidRPr="00AE2DA4" w:rsidRDefault="0042023B" w:rsidP="0042023B">
      <w:pPr>
        <w:pStyle w:val="B1"/>
      </w:pPr>
      <w:r w:rsidRPr="00AE2DA4">
        <w:t>-</w:t>
      </w:r>
      <w:r w:rsidRPr="00AE2DA4">
        <w:tab/>
        <w:t>The PGW-C+SMF selects UPF and triggers SM policy association establishment as described in clause</w:t>
      </w:r>
      <w:r>
        <w:t> </w:t>
      </w:r>
      <w:r w:rsidRPr="00AE2DA4">
        <w:t>6.2.3.2.1, steps 5-7.</w:t>
      </w:r>
    </w:p>
    <w:p w14:paraId="3C3672B8" w14:textId="77777777" w:rsidR="0042023B" w:rsidRPr="00AE2DA4" w:rsidRDefault="0042023B" w:rsidP="0042023B">
      <w:pPr>
        <w:pStyle w:val="B1"/>
      </w:pPr>
      <w:r w:rsidRPr="00AE2DA4">
        <w:t>-</w:t>
      </w:r>
      <w:r w:rsidRPr="00AE2DA4">
        <w:tab/>
        <w:t>The PGW-C+SMF provides via the PCO in the Create Session Response message to the UE the MPQUIC proxy protocols allowed for the MA PDU Session.</w:t>
      </w:r>
    </w:p>
    <w:p w14:paraId="0FDBE393" w14:textId="77777777" w:rsidR="0042023B" w:rsidRDefault="0042023B" w:rsidP="0042023B">
      <w:r>
        <w:lastRenderedPageBreak/>
        <w:t>When the UE wants to request a new PDN Connection in non-3GPP access in EPC and wants to use this PDN Connection as user-plane resource associated with a MA PDU Session, the PDN Connection procedure as defined in clause 4.22.2.4.2 of TS 23.502 </w:t>
      </w:r>
      <w:bookmarkStart w:id="29" w:name="MCCTEMPBM_00000024"/>
      <w:r>
        <w:t>[4]</w:t>
      </w:r>
      <w:bookmarkEnd w:id="29"/>
      <w:r>
        <w:t>, is used with the following differences:</w:t>
      </w:r>
    </w:p>
    <w:p w14:paraId="01B63302" w14:textId="77777777" w:rsidR="0042023B" w:rsidRPr="00AE2DA4" w:rsidRDefault="0042023B" w:rsidP="0042023B">
      <w:pPr>
        <w:pStyle w:val="B1"/>
      </w:pPr>
      <w:r w:rsidRPr="00454304">
        <w:t>-</w:t>
      </w:r>
      <w:r w:rsidRPr="00AE2DA4">
        <w:tab/>
        <w:t>If the UE supports MPQUIC with other proxy protocols than connect-udp and in case of IP-based PDU Session types, the UE includes in the IKE signalling to ePDG the supported MPQUIC proxy protocols (connect-ip, connect-udp and/or connect-tcp). The ePDG forwards the information via APCO in the Create Session Request.</w:t>
      </w:r>
    </w:p>
    <w:p w14:paraId="45CF7478" w14:textId="77777777" w:rsidR="0042023B" w:rsidRPr="00AE2DA4" w:rsidRDefault="0042023B" w:rsidP="0042023B">
      <w:pPr>
        <w:pStyle w:val="B1"/>
      </w:pPr>
      <w:r w:rsidRPr="00AE2DA4">
        <w:t>-</w:t>
      </w:r>
      <w:r w:rsidRPr="00AE2DA4">
        <w:tab/>
        <w:t>The PGW-C+SMF selects UPF and triggers SM policy association establishment as described in clause</w:t>
      </w:r>
      <w:r>
        <w:t> </w:t>
      </w:r>
      <w:r w:rsidRPr="00AE2DA4">
        <w:t>6.2.3.2.1, steps 5-7.</w:t>
      </w:r>
    </w:p>
    <w:p w14:paraId="42B407E5" w14:textId="77777777" w:rsidR="0042023B" w:rsidRPr="00AE2DA4" w:rsidRDefault="0042023B" w:rsidP="0042023B">
      <w:pPr>
        <w:pStyle w:val="B1"/>
      </w:pPr>
      <w:r w:rsidRPr="00AE2DA4">
        <w:t>-</w:t>
      </w:r>
      <w:r w:rsidRPr="00AE2DA4">
        <w:tab/>
        <w:t>The PGW-C+SMF provides via the APCO in the Create Session Response message to the UE the MPQUIC proxy protocols allowed for the MA PDU Session. The ePDG forwards the information to the UE via IKE signalling.</w:t>
      </w:r>
    </w:p>
    <w:p w14:paraId="0F9FC70B" w14:textId="77777777" w:rsidR="0042023B" w:rsidRDefault="0042023B" w:rsidP="0042023B">
      <w:pPr>
        <w:pStyle w:val="4"/>
        <w:rPr>
          <w:lang w:eastAsia="zh-CN"/>
        </w:rPr>
      </w:pPr>
      <w:bookmarkStart w:id="30" w:name="_Toc161061139"/>
      <w:r>
        <w:rPr>
          <w:lang w:eastAsia="zh-CN"/>
        </w:rPr>
        <w:t>6.2.3</w:t>
      </w:r>
      <w:r w:rsidRPr="005A2371">
        <w:rPr>
          <w:lang w:eastAsia="zh-CN"/>
        </w:rPr>
        <w:t>.</w:t>
      </w:r>
      <w:r>
        <w:rPr>
          <w:lang w:eastAsia="zh-CN"/>
        </w:rPr>
        <w:t>3</w:t>
      </w:r>
      <w:r w:rsidRPr="005A2371">
        <w:rPr>
          <w:lang w:eastAsia="zh-CN"/>
        </w:rPr>
        <w:tab/>
      </w:r>
      <w:r w:rsidRPr="005A2371">
        <w:t xml:space="preserve">Impacts on </w:t>
      </w:r>
      <w:r w:rsidRPr="003115A8">
        <w:rPr>
          <w:lang w:eastAsia="zh-CN"/>
        </w:rPr>
        <w:t>services, entities and interfaces</w:t>
      </w:r>
      <w:bookmarkEnd w:id="30"/>
      <w:r w:rsidRPr="005A2371" w:rsidDel="002F3EB6">
        <w:rPr>
          <w:rFonts w:hint="eastAsia"/>
          <w:lang w:eastAsia="zh-CN"/>
        </w:rPr>
        <w:t xml:space="preserve"> </w:t>
      </w:r>
    </w:p>
    <w:p w14:paraId="7FA3A538" w14:textId="77777777" w:rsidR="0042023B" w:rsidRPr="00FA4233" w:rsidRDefault="0042023B" w:rsidP="0042023B">
      <w:pPr>
        <w:rPr>
          <w:b/>
          <w:bCs/>
        </w:rPr>
      </w:pPr>
      <w:r w:rsidRPr="00FA4233">
        <w:rPr>
          <w:b/>
          <w:bCs/>
        </w:rPr>
        <w:t>UE:</w:t>
      </w:r>
    </w:p>
    <w:p w14:paraId="44064656" w14:textId="77777777" w:rsidR="0042023B" w:rsidRDefault="0042023B" w:rsidP="0042023B">
      <w:pPr>
        <w:pStyle w:val="B1"/>
      </w:pPr>
      <w:r>
        <w:t>-</w:t>
      </w:r>
      <w:r>
        <w:tab/>
        <w:t>Support for additional MPQUIC proxy protocols.</w:t>
      </w:r>
    </w:p>
    <w:p w14:paraId="3FC527C9" w14:textId="77777777" w:rsidR="0042023B" w:rsidRDefault="0042023B" w:rsidP="0042023B">
      <w:pPr>
        <w:pStyle w:val="B1"/>
      </w:pPr>
      <w:r>
        <w:t>-</w:t>
      </w:r>
      <w:r>
        <w:tab/>
        <w:t>SM NAS enhancements to negotiate the support for additional MPQUIC proxy protocols (enhanced 5GSM capability, enhanced ATSSS container).</w:t>
      </w:r>
    </w:p>
    <w:p w14:paraId="09941BFF" w14:textId="77777777" w:rsidR="0042023B" w:rsidRDefault="0042023B" w:rsidP="0042023B">
      <w:pPr>
        <w:pStyle w:val="B1"/>
      </w:pPr>
      <w:r>
        <w:t>-</w:t>
      </w:r>
      <w:r>
        <w:tab/>
        <w:t>IKEv2 enhancements to negotiate the support for additional MPQUIC proxy protocols (enhanced 5GSM capability, enhanced ATSSS container).</w:t>
      </w:r>
    </w:p>
    <w:p w14:paraId="1202AE2D" w14:textId="77777777" w:rsidR="0042023B" w:rsidRPr="00FA4233" w:rsidRDefault="0042023B" w:rsidP="0042023B">
      <w:pPr>
        <w:rPr>
          <w:b/>
          <w:bCs/>
        </w:rPr>
      </w:pPr>
      <w:r w:rsidRPr="00FA4233">
        <w:rPr>
          <w:b/>
          <w:bCs/>
        </w:rPr>
        <w:t>SMF:</w:t>
      </w:r>
    </w:p>
    <w:p w14:paraId="0BE0B218" w14:textId="77777777" w:rsidR="0042023B" w:rsidRDefault="0042023B" w:rsidP="0042023B">
      <w:pPr>
        <w:pStyle w:val="B1"/>
      </w:pPr>
      <w:r>
        <w:t>-</w:t>
      </w:r>
      <w:r>
        <w:tab/>
        <w:t>SM NAS and PCO enhancements to negotiate the support for additional MPQUIC proxy protocols (enhanced 5GSM capability, enhanced ATSSS container).</w:t>
      </w:r>
    </w:p>
    <w:p w14:paraId="461CE99B" w14:textId="77777777" w:rsidR="0042023B" w:rsidRDefault="0042023B" w:rsidP="0042023B">
      <w:pPr>
        <w:pStyle w:val="B1"/>
      </w:pPr>
      <w:r>
        <w:t>-</w:t>
      </w:r>
      <w:r>
        <w:tab/>
        <w:t>N4 enhancements to instruct UPF to use additional MPQUIC proxy protocols.</w:t>
      </w:r>
    </w:p>
    <w:p w14:paraId="5E3AC390" w14:textId="77777777" w:rsidR="0042023B" w:rsidRPr="00FA4233" w:rsidRDefault="0042023B" w:rsidP="0042023B">
      <w:pPr>
        <w:rPr>
          <w:b/>
          <w:bCs/>
        </w:rPr>
      </w:pPr>
      <w:r w:rsidRPr="00FA4233">
        <w:rPr>
          <w:b/>
          <w:bCs/>
        </w:rPr>
        <w:t>UPF:</w:t>
      </w:r>
    </w:p>
    <w:p w14:paraId="0F6D4681" w14:textId="77777777" w:rsidR="0042023B" w:rsidRDefault="0042023B" w:rsidP="0042023B">
      <w:pPr>
        <w:pStyle w:val="B1"/>
      </w:pPr>
      <w:r>
        <w:t>-</w:t>
      </w:r>
      <w:r>
        <w:tab/>
        <w:t>Support for additional MPQUIC proxy protocols.</w:t>
      </w:r>
    </w:p>
    <w:p w14:paraId="6E367882" w14:textId="77777777" w:rsidR="0042023B" w:rsidRDefault="0042023B" w:rsidP="0042023B">
      <w:pPr>
        <w:pStyle w:val="B1"/>
      </w:pPr>
      <w:r>
        <w:t>-</w:t>
      </w:r>
      <w:r>
        <w:tab/>
        <w:t>N4 enhancements to activate the use of additional MPQUIC proxy protocols.</w:t>
      </w:r>
    </w:p>
    <w:p w14:paraId="3ABA1587" w14:textId="77777777" w:rsidR="0042023B" w:rsidRPr="00FA4233" w:rsidRDefault="0042023B" w:rsidP="0042023B">
      <w:pPr>
        <w:rPr>
          <w:b/>
          <w:bCs/>
        </w:rPr>
      </w:pPr>
      <w:r w:rsidRPr="00FA4233">
        <w:rPr>
          <w:b/>
          <w:bCs/>
        </w:rPr>
        <w:t>PCF:</w:t>
      </w:r>
    </w:p>
    <w:p w14:paraId="0FD8B117" w14:textId="77777777" w:rsidR="0042023B" w:rsidRDefault="0042023B" w:rsidP="0042023B">
      <w:pPr>
        <w:pStyle w:val="B1"/>
      </w:pPr>
      <w:r>
        <w:t>-</w:t>
      </w:r>
      <w:r>
        <w:tab/>
        <w:t>Take into account additional MA PDU Session capabilities to support MPQUIC also for TCP, IP and Ethernet traffic flows.</w:t>
      </w:r>
    </w:p>
    <w:p w14:paraId="070E790E" w14:textId="77777777" w:rsidR="0042023B" w:rsidRPr="00FA4233" w:rsidRDefault="0042023B" w:rsidP="0042023B">
      <w:pPr>
        <w:rPr>
          <w:b/>
          <w:bCs/>
        </w:rPr>
      </w:pPr>
      <w:r w:rsidRPr="00FA4233">
        <w:rPr>
          <w:b/>
          <w:bCs/>
        </w:rPr>
        <w:t>ePDG:</w:t>
      </w:r>
    </w:p>
    <w:p w14:paraId="5146BC51" w14:textId="77777777" w:rsidR="0042023B" w:rsidRDefault="0042023B" w:rsidP="0042023B">
      <w:pPr>
        <w:pStyle w:val="B1"/>
      </w:pPr>
      <w:r>
        <w:t>-</w:t>
      </w:r>
      <w:r>
        <w:tab/>
        <w:t>IKEv2 and APCO enhancements to negotiate the support for additional MPQUIC proxy protocols (enhanced 5GSM capability, enhanced ATSSS container).</w:t>
      </w:r>
    </w:p>
    <w:p w14:paraId="21B34C0A" w14:textId="77777777" w:rsidR="0042023B" w:rsidRPr="00FA4233" w:rsidRDefault="0042023B" w:rsidP="0042023B">
      <w:r w:rsidRPr="00FA4233">
        <w:t>No impacts to AMF, UDM.</w:t>
      </w:r>
    </w:p>
    <w:p w14:paraId="7678E296" w14:textId="77777777" w:rsidR="0042023B" w:rsidRPr="00FA4233" w:rsidRDefault="0042023B" w:rsidP="0042023B">
      <w:r w:rsidRPr="00FA4233">
        <w:t>No impacts to ATSSS rules.</w:t>
      </w:r>
    </w:p>
    <w:p w14:paraId="4C8B7B9D" w14:textId="77777777" w:rsidR="000D755F" w:rsidRPr="0042023B" w:rsidRDefault="000D755F" w:rsidP="004A2168">
      <w:pPr>
        <w:rPr>
          <w:lang w:eastAsia="zh-CN"/>
        </w:rPr>
      </w:pPr>
    </w:p>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F8138" w14:textId="77777777" w:rsidR="005E4E4F" w:rsidRDefault="005E4E4F" w:rsidP="004A2168">
      <w:r>
        <w:separator/>
      </w:r>
    </w:p>
  </w:endnote>
  <w:endnote w:type="continuationSeparator" w:id="0">
    <w:p w14:paraId="222574DC" w14:textId="77777777" w:rsidR="005E4E4F" w:rsidRDefault="005E4E4F"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5A95B" w14:textId="77777777" w:rsidR="005E4E4F" w:rsidRDefault="005E4E4F" w:rsidP="004A2168">
      <w:r>
        <w:separator/>
      </w:r>
    </w:p>
  </w:footnote>
  <w:footnote w:type="continuationSeparator" w:id="0">
    <w:p w14:paraId="5B9E2457" w14:textId="77777777" w:rsidR="005E4E4F" w:rsidRDefault="005E4E4F"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60E"/>
    <w:rsid w:val="0001180B"/>
    <w:rsid w:val="0001220A"/>
    <w:rsid w:val="000132D1"/>
    <w:rsid w:val="00016E0A"/>
    <w:rsid w:val="00017FD0"/>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86F04"/>
    <w:rsid w:val="000936BD"/>
    <w:rsid w:val="000A002B"/>
    <w:rsid w:val="000A3125"/>
    <w:rsid w:val="000B0519"/>
    <w:rsid w:val="000B1ABD"/>
    <w:rsid w:val="000B300B"/>
    <w:rsid w:val="000B403A"/>
    <w:rsid w:val="000B4065"/>
    <w:rsid w:val="000B420F"/>
    <w:rsid w:val="000B4971"/>
    <w:rsid w:val="000B61FD"/>
    <w:rsid w:val="000C0BF7"/>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B51"/>
    <w:rsid w:val="00154F23"/>
    <w:rsid w:val="0015750A"/>
    <w:rsid w:val="00162E10"/>
    <w:rsid w:val="0016419B"/>
    <w:rsid w:val="00165B64"/>
    <w:rsid w:val="001676F0"/>
    <w:rsid w:val="00171925"/>
    <w:rsid w:val="00173998"/>
    <w:rsid w:val="00174617"/>
    <w:rsid w:val="001759A7"/>
    <w:rsid w:val="00176398"/>
    <w:rsid w:val="0019168D"/>
    <w:rsid w:val="001A4192"/>
    <w:rsid w:val="001A7910"/>
    <w:rsid w:val="001B03CF"/>
    <w:rsid w:val="001B20A6"/>
    <w:rsid w:val="001B3F31"/>
    <w:rsid w:val="001B5859"/>
    <w:rsid w:val="001B79C9"/>
    <w:rsid w:val="001C4B93"/>
    <w:rsid w:val="001C5C86"/>
    <w:rsid w:val="001C718D"/>
    <w:rsid w:val="001D26A7"/>
    <w:rsid w:val="001D31FC"/>
    <w:rsid w:val="001D44B2"/>
    <w:rsid w:val="001E14C4"/>
    <w:rsid w:val="001E2F4F"/>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776A9"/>
    <w:rsid w:val="00283472"/>
    <w:rsid w:val="00284D6F"/>
    <w:rsid w:val="00290359"/>
    <w:rsid w:val="0029220B"/>
    <w:rsid w:val="002944FD"/>
    <w:rsid w:val="0029775A"/>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1177"/>
    <w:rsid w:val="00331259"/>
    <w:rsid w:val="00333D9A"/>
    <w:rsid w:val="00334CA0"/>
    <w:rsid w:val="00335107"/>
    <w:rsid w:val="00335FB2"/>
    <w:rsid w:val="003362F5"/>
    <w:rsid w:val="00344158"/>
    <w:rsid w:val="00347B74"/>
    <w:rsid w:val="00350525"/>
    <w:rsid w:val="00355CB6"/>
    <w:rsid w:val="003617AA"/>
    <w:rsid w:val="0036386D"/>
    <w:rsid w:val="00366257"/>
    <w:rsid w:val="0037118C"/>
    <w:rsid w:val="0037538B"/>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67C"/>
    <w:rsid w:val="004876B9"/>
    <w:rsid w:val="00493445"/>
    <w:rsid w:val="00493A79"/>
    <w:rsid w:val="00495840"/>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63C6"/>
    <w:rsid w:val="004F7CC0"/>
    <w:rsid w:val="004F7F0F"/>
    <w:rsid w:val="00501D60"/>
    <w:rsid w:val="00502CD2"/>
    <w:rsid w:val="00502D71"/>
    <w:rsid w:val="00503EE7"/>
    <w:rsid w:val="00504E33"/>
    <w:rsid w:val="00506B6C"/>
    <w:rsid w:val="005104F1"/>
    <w:rsid w:val="00514361"/>
    <w:rsid w:val="00514EAA"/>
    <w:rsid w:val="00515184"/>
    <w:rsid w:val="005210CE"/>
    <w:rsid w:val="00530932"/>
    <w:rsid w:val="00533724"/>
    <w:rsid w:val="00533A63"/>
    <w:rsid w:val="00540770"/>
    <w:rsid w:val="0054287C"/>
    <w:rsid w:val="0054637E"/>
    <w:rsid w:val="00547F8D"/>
    <w:rsid w:val="005507A9"/>
    <w:rsid w:val="0055216E"/>
    <w:rsid w:val="00552C2C"/>
    <w:rsid w:val="00552DAA"/>
    <w:rsid w:val="005555B7"/>
    <w:rsid w:val="00555BB6"/>
    <w:rsid w:val="005562A8"/>
    <w:rsid w:val="005573BB"/>
    <w:rsid w:val="00557B2E"/>
    <w:rsid w:val="00560C24"/>
    <w:rsid w:val="00561267"/>
    <w:rsid w:val="00571E3F"/>
    <w:rsid w:val="00574059"/>
    <w:rsid w:val="00586951"/>
    <w:rsid w:val="00587B67"/>
    <w:rsid w:val="00590087"/>
    <w:rsid w:val="005A032D"/>
    <w:rsid w:val="005A3D4D"/>
    <w:rsid w:val="005A5888"/>
    <w:rsid w:val="005A7577"/>
    <w:rsid w:val="005B0A86"/>
    <w:rsid w:val="005B5E49"/>
    <w:rsid w:val="005B6D21"/>
    <w:rsid w:val="005C0750"/>
    <w:rsid w:val="005C29F7"/>
    <w:rsid w:val="005C4F58"/>
    <w:rsid w:val="005C5E8D"/>
    <w:rsid w:val="005C78F2"/>
    <w:rsid w:val="005D057C"/>
    <w:rsid w:val="005D3FEC"/>
    <w:rsid w:val="005D44BE"/>
    <w:rsid w:val="005D7E6B"/>
    <w:rsid w:val="005E088B"/>
    <w:rsid w:val="005E476A"/>
    <w:rsid w:val="005E4E4F"/>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23BE"/>
    <w:rsid w:val="00632F06"/>
    <w:rsid w:val="006418C6"/>
    <w:rsid w:val="00641ED8"/>
    <w:rsid w:val="00644E12"/>
    <w:rsid w:val="0064753A"/>
    <w:rsid w:val="006508AC"/>
    <w:rsid w:val="00654493"/>
    <w:rsid w:val="00654893"/>
    <w:rsid w:val="00662741"/>
    <w:rsid w:val="006633A4"/>
    <w:rsid w:val="00667B0A"/>
    <w:rsid w:val="00667DD2"/>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6C49"/>
    <w:rsid w:val="006C0918"/>
    <w:rsid w:val="006C2E80"/>
    <w:rsid w:val="006C3BDE"/>
    <w:rsid w:val="006C4991"/>
    <w:rsid w:val="006D6AD0"/>
    <w:rsid w:val="006E0F19"/>
    <w:rsid w:val="006E1FDA"/>
    <w:rsid w:val="006E2BE0"/>
    <w:rsid w:val="006E5E87"/>
    <w:rsid w:val="006E7195"/>
    <w:rsid w:val="006F0550"/>
    <w:rsid w:val="006F1A44"/>
    <w:rsid w:val="006F681D"/>
    <w:rsid w:val="00706A1A"/>
    <w:rsid w:val="00707673"/>
    <w:rsid w:val="00713334"/>
    <w:rsid w:val="007162BE"/>
    <w:rsid w:val="00717B9F"/>
    <w:rsid w:val="00721122"/>
    <w:rsid w:val="00722267"/>
    <w:rsid w:val="0072494A"/>
    <w:rsid w:val="00730B12"/>
    <w:rsid w:val="00732003"/>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80811"/>
    <w:rsid w:val="00790BCC"/>
    <w:rsid w:val="00795CEE"/>
    <w:rsid w:val="00796003"/>
    <w:rsid w:val="00796F94"/>
    <w:rsid w:val="007974F5"/>
    <w:rsid w:val="007977D7"/>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464D"/>
    <w:rsid w:val="008247ED"/>
    <w:rsid w:val="00825A21"/>
    <w:rsid w:val="0082729E"/>
    <w:rsid w:val="00827D95"/>
    <w:rsid w:val="0083242E"/>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779F"/>
    <w:rsid w:val="00922C8F"/>
    <w:rsid w:val="00922FCB"/>
    <w:rsid w:val="0093599E"/>
    <w:rsid w:val="00935CB0"/>
    <w:rsid w:val="00936900"/>
    <w:rsid w:val="00937C6F"/>
    <w:rsid w:val="00940398"/>
    <w:rsid w:val="009421BD"/>
    <w:rsid w:val="009428A9"/>
    <w:rsid w:val="009437A2"/>
    <w:rsid w:val="00944B28"/>
    <w:rsid w:val="00946433"/>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C119E"/>
    <w:rsid w:val="009C241D"/>
    <w:rsid w:val="009C2977"/>
    <w:rsid w:val="009C2DCC"/>
    <w:rsid w:val="009D3703"/>
    <w:rsid w:val="009E0467"/>
    <w:rsid w:val="009E5CE4"/>
    <w:rsid w:val="009E6786"/>
    <w:rsid w:val="009E6C21"/>
    <w:rsid w:val="009F7959"/>
    <w:rsid w:val="009F7EA1"/>
    <w:rsid w:val="00A01CFF"/>
    <w:rsid w:val="00A06EE2"/>
    <w:rsid w:val="00A10539"/>
    <w:rsid w:val="00A119E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91835"/>
    <w:rsid w:val="00B9184C"/>
    <w:rsid w:val="00B946CD"/>
    <w:rsid w:val="00B96481"/>
    <w:rsid w:val="00B96E34"/>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4E31"/>
    <w:rsid w:val="00C5591F"/>
    <w:rsid w:val="00C56243"/>
    <w:rsid w:val="00C57C50"/>
    <w:rsid w:val="00C61D9D"/>
    <w:rsid w:val="00C71440"/>
    <w:rsid w:val="00C715CA"/>
    <w:rsid w:val="00C7495D"/>
    <w:rsid w:val="00C77CE9"/>
    <w:rsid w:val="00C87B56"/>
    <w:rsid w:val="00C933D3"/>
    <w:rsid w:val="00C96ADD"/>
    <w:rsid w:val="00C96FEE"/>
    <w:rsid w:val="00CA0968"/>
    <w:rsid w:val="00CA168E"/>
    <w:rsid w:val="00CA6D7C"/>
    <w:rsid w:val="00CB0647"/>
    <w:rsid w:val="00CB0F3C"/>
    <w:rsid w:val="00CB4236"/>
    <w:rsid w:val="00CC0129"/>
    <w:rsid w:val="00CC1538"/>
    <w:rsid w:val="00CC517A"/>
    <w:rsid w:val="00CC5424"/>
    <w:rsid w:val="00CC72A4"/>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1F40"/>
    <w:rsid w:val="00D72698"/>
    <w:rsid w:val="00D73EC4"/>
    <w:rsid w:val="00D7519F"/>
    <w:rsid w:val="00D77416"/>
    <w:rsid w:val="00D80FC6"/>
    <w:rsid w:val="00D85C40"/>
    <w:rsid w:val="00D94917"/>
    <w:rsid w:val="00D96330"/>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625"/>
    <w:rsid w:val="00DF68FA"/>
    <w:rsid w:val="00DF7676"/>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3411B"/>
    <w:rsid w:val="00F41A27"/>
    <w:rsid w:val="00F4338D"/>
    <w:rsid w:val="00F436EF"/>
    <w:rsid w:val="00F439E6"/>
    <w:rsid w:val="00F440D3"/>
    <w:rsid w:val="00F446AC"/>
    <w:rsid w:val="00F45549"/>
    <w:rsid w:val="00F4632A"/>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411EED"/>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2877DF-E219-4DE7-9195-693C0EC9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4</Pages>
  <Words>1722</Words>
  <Characters>9821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11520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16</cp:revision>
  <cp:lastPrinted>2000-02-29T11:31:00Z</cp:lastPrinted>
  <dcterms:created xsi:type="dcterms:W3CDTF">2024-03-26T09:22:00Z</dcterms:created>
  <dcterms:modified xsi:type="dcterms:W3CDTF">2024-04-04T15:59:00Z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